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1C4B" w14:textId="61AFBEC9" w:rsidR="00403B4D" w:rsidRDefault="00403B4D" w:rsidP="00403B4D">
      <w:pPr>
        <w:jc w:val="both"/>
        <w:rPr>
          <w:lang w:val="es-ES"/>
        </w:rPr>
      </w:pPr>
      <w:r w:rsidRPr="00403B4D">
        <w:rPr>
          <w:lang w:val="es-ES"/>
        </w:rPr>
        <w:t>La residencia DomusVi Mare de Deu de La Salut es una n</w:t>
      </w:r>
      <w:r>
        <w:rPr>
          <w:lang w:val="es-ES"/>
        </w:rPr>
        <w:t>ueva residencia para gente mayor que se va a construir en el distrito de Gracia en Barcelona.</w:t>
      </w:r>
    </w:p>
    <w:p w14:paraId="394725D4" w14:textId="13211642" w:rsidR="00403B4D" w:rsidRDefault="00403B4D" w:rsidP="00403B4D">
      <w:pPr>
        <w:jc w:val="both"/>
        <w:rPr>
          <w:lang w:val="es-ES"/>
        </w:rPr>
      </w:pPr>
      <w:r w:rsidRPr="00403B4D">
        <w:rPr>
          <w:lang w:val="es-ES"/>
        </w:rPr>
        <w:t xml:space="preserve">DomusVi es la compañía líder del sector sociosanitario en España y un actor de confianza para afrontar con garantías el enorme desafío demográfico que representa la longevidad en nuestro país. </w:t>
      </w:r>
      <w:r>
        <w:rPr>
          <w:lang w:val="es-ES"/>
        </w:rPr>
        <w:t>Su principal</w:t>
      </w:r>
      <w:r w:rsidRPr="00403B4D">
        <w:rPr>
          <w:lang w:val="es-ES"/>
        </w:rPr>
        <w:t>: Mejorar el bienestar de las personas mayores y/o con dependencia en un entorno social activo. </w:t>
      </w:r>
    </w:p>
    <w:p w14:paraId="21BED8C0" w14:textId="12F66702" w:rsidR="00403B4D" w:rsidRDefault="00403B4D" w:rsidP="00403B4D">
      <w:pPr>
        <w:jc w:val="both"/>
        <w:rPr>
          <w:lang w:val="es-ES"/>
        </w:rPr>
      </w:pPr>
    </w:p>
    <w:p w14:paraId="6F252F96" w14:textId="483BEB6F" w:rsidR="00403B4D" w:rsidRDefault="00403B4D" w:rsidP="00403B4D">
      <w:pPr>
        <w:jc w:val="both"/>
        <w:rPr>
          <w:lang w:val="es-ES"/>
        </w:rPr>
      </w:pPr>
      <w:r>
        <w:rPr>
          <w:lang w:val="es-ES"/>
        </w:rPr>
        <w:t xml:space="preserve">P. G. I. es una </w:t>
      </w:r>
      <w:r w:rsidRPr="00403B4D">
        <w:rPr>
          <w:lang w:val="es-ES"/>
        </w:rPr>
        <w:t>empresa global de servicios de ingeniería con 30 años de experiencia y más de 5000 proyectos desarrollados tanto a nivel nacional como internacional, con un enfoque especial en la transversalidad, la calidad y la sostenibilidad.</w:t>
      </w:r>
      <w:r>
        <w:rPr>
          <w:lang w:val="es-ES"/>
        </w:rPr>
        <w:t xml:space="preserve"> </w:t>
      </w:r>
      <w:r w:rsidRPr="00403B4D">
        <w:rPr>
          <w:lang w:val="es-ES"/>
        </w:rPr>
        <w:t>Ofrecemos soluciones eficientes, innovadoras y sostenibles para todo tipo de edificios y usos</w:t>
      </w:r>
      <w:r>
        <w:rPr>
          <w:lang w:val="es-ES"/>
        </w:rPr>
        <w:t>, trabajando</w:t>
      </w:r>
      <w:r w:rsidRPr="00403B4D">
        <w:rPr>
          <w:lang w:val="es-ES"/>
        </w:rPr>
        <w:t xml:space="preserve"> en diseño de sistemas MEP/FP, en certificaciones energéticas y de sostenibilidad, </w:t>
      </w:r>
      <w:r>
        <w:rPr>
          <w:lang w:val="es-ES"/>
        </w:rPr>
        <w:t>ofreciendo</w:t>
      </w:r>
      <w:r w:rsidRPr="00403B4D">
        <w:rPr>
          <w:lang w:val="es-ES"/>
        </w:rPr>
        <w:t xml:space="preserve"> servicios de consultoría especializada y </w:t>
      </w:r>
      <w:r>
        <w:rPr>
          <w:lang w:val="es-ES"/>
        </w:rPr>
        <w:t>siendo</w:t>
      </w:r>
      <w:r w:rsidRPr="00403B4D">
        <w:rPr>
          <w:lang w:val="es-ES"/>
        </w:rPr>
        <w:t xml:space="preserve"> líderes en los sectores logístico e industrial </w:t>
      </w:r>
      <w:r>
        <w:rPr>
          <w:lang w:val="es-ES"/>
        </w:rPr>
        <w:t>así como en</w:t>
      </w:r>
      <w:r w:rsidRPr="00403B4D">
        <w:rPr>
          <w:lang w:val="es-ES"/>
        </w:rPr>
        <w:t xml:space="preserve"> el centro de datos, </w:t>
      </w:r>
    </w:p>
    <w:p w14:paraId="1BEFC0A0" w14:textId="77777777" w:rsidR="00403B4D" w:rsidRDefault="00403B4D" w:rsidP="00403B4D">
      <w:pPr>
        <w:jc w:val="both"/>
        <w:rPr>
          <w:lang w:val="es-ES"/>
        </w:rPr>
      </w:pPr>
    </w:p>
    <w:p w14:paraId="1A2532FB" w14:textId="2049B98E" w:rsidR="00403B4D" w:rsidRDefault="00403B4D" w:rsidP="00403B4D">
      <w:pPr>
        <w:jc w:val="both"/>
        <w:rPr>
          <w:lang w:val="es-ES"/>
        </w:rPr>
      </w:pPr>
      <w:r>
        <w:rPr>
          <w:lang w:val="es-ES"/>
        </w:rPr>
        <w:t>Para este proyecto, DomusVi ha confiado en P. G. I. para realizar esta nueva residencia de más de 6.000 m2 ubicada en una de las mejores zonas de Barcelona. El edificio cuenta con 4 plantas con zonas para residentes, y todo tipo de actividad necesaria para hacer el día a día de la gente que está en la residencia más agradable (zonas de ocio, terraza, comedor, restaurante, etc.). Todo está acabado con detalles de alta calidad como exige el cliente final y con espacios abiertos y muy luminosos, que generan un ambiente confortable para los usuarios. En cuanto a la instalación, se ha optado por realizar un sistema eficiente gracias a sistemas VRV con recuperación de calor de Daikin, unido a sus climatizadores de alta calidad, que estará todo conectado a un control centralizado que buscará la máxima eficiencia del edificio.</w:t>
      </w:r>
    </w:p>
    <w:p w14:paraId="516578DF" w14:textId="77777777" w:rsidR="00403B4D" w:rsidRDefault="00403B4D" w:rsidP="00403B4D">
      <w:pPr>
        <w:jc w:val="both"/>
        <w:rPr>
          <w:lang w:val="es-ES"/>
        </w:rPr>
      </w:pPr>
    </w:p>
    <w:p w14:paraId="6D8E7968" w14:textId="73385A67" w:rsidR="00403B4D" w:rsidRPr="00403B4D" w:rsidRDefault="00403B4D" w:rsidP="00403B4D">
      <w:pPr>
        <w:jc w:val="both"/>
        <w:rPr>
          <w:b/>
          <w:bCs/>
          <w:lang w:val="es-ES"/>
        </w:rPr>
      </w:pPr>
      <w:r>
        <w:rPr>
          <w:b/>
          <w:bCs/>
          <w:lang w:val="es-ES"/>
        </w:rPr>
        <w:t>Datos de proyecto</w:t>
      </w:r>
      <w:r w:rsidRPr="00403B4D">
        <w:rPr>
          <w:b/>
          <w:bCs/>
          <w:lang w:val="es-ES"/>
        </w:rPr>
        <w:t>:</w:t>
      </w:r>
    </w:p>
    <w:p w14:paraId="0DD48D9C" w14:textId="7C822E7B" w:rsidR="00403B4D" w:rsidRDefault="00403B4D" w:rsidP="00403B4D">
      <w:pPr>
        <w:jc w:val="both"/>
        <w:rPr>
          <w:lang w:val="es-ES"/>
        </w:rPr>
      </w:pPr>
      <w:r w:rsidRPr="00403B4D">
        <w:rPr>
          <w:b/>
          <w:bCs/>
          <w:lang w:val="es-ES"/>
        </w:rPr>
        <w:t xml:space="preserve">Nombre del Proyecto: </w:t>
      </w:r>
      <w:r w:rsidR="002932FE">
        <w:rPr>
          <w:lang w:val="es-ES"/>
        </w:rPr>
        <w:t>Residencia DomusVi Mare de Deu de La Salut</w:t>
      </w:r>
    </w:p>
    <w:p w14:paraId="7F248913" w14:textId="04C1E468" w:rsidR="002932FE" w:rsidRDefault="002932FE" w:rsidP="002932FE">
      <w:pPr>
        <w:jc w:val="both"/>
        <w:rPr>
          <w:lang w:val="es-ES"/>
        </w:rPr>
      </w:pPr>
      <w:r>
        <w:rPr>
          <w:b/>
          <w:bCs/>
          <w:lang w:val="es-ES"/>
        </w:rPr>
        <w:t>Promotor</w:t>
      </w:r>
      <w:r w:rsidRPr="00403B4D">
        <w:rPr>
          <w:b/>
          <w:bCs/>
          <w:lang w:val="es-ES"/>
        </w:rPr>
        <w:t xml:space="preserve">: </w:t>
      </w:r>
      <w:r>
        <w:rPr>
          <w:lang w:val="es-ES"/>
        </w:rPr>
        <w:t>DomusVi</w:t>
      </w:r>
    </w:p>
    <w:p w14:paraId="4083D707" w14:textId="60E6FB3C" w:rsidR="002932FE" w:rsidRDefault="002932FE" w:rsidP="002932FE">
      <w:pPr>
        <w:jc w:val="both"/>
        <w:rPr>
          <w:lang w:val="es-ES"/>
        </w:rPr>
      </w:pPr>
      <w:r>
        <w:rPr>
          <w:b/>
          <w:bCs/>
          <w:lang w:val="es-ES"/>
        </w:rPr>
        <w:t>Propiedad</w:t>
      </w:r>
      <w:r w:rsidRPr="00403B4D">
        <w:rPr>
          <w:b/>
          <w:bCs/>
          <w:lang w:val="es-ES"/>
        </w:rPr>
        <w:t xml:space="preserve">: </w:t>
      </w:r>
      <w:r>
        <w:rPr>
          <w:lang w:val="es-ES"/>
        </w:rPr>
        <w:t>Núñez y Navarro</w:t>
      </w:r>
    </w:p>
    <w:p w14:paraId="2E4952D8" w14:textId="73D0412A" w:rsidR="00403B4D" w:rsidRPr="00290F90" w:rsidRDefault="00403B4D" w:rsidP="00403B4D">
      <w:pPr>
        <w:jc w:val="both"/>
        <w:rPr>
          <w:lang w:val="es-ES"/>
        </w:rPr>
      </w:pPr>
      <w:r w:rsidRPr="00403B4D">
        <w:rPr>
          <w:b/>
          <w:bCs/>
          <w:lang w:val="es-ES"/>
        </w:rPr>
        <w:t xml:space="preserve">Estudio de Arquitectura: </w:t>
      </w:r>
      <w:r w:rsidR="00290F90">
        <w:rPr>
          <w:lang w:val="es-ES"/>
        </w:rPr>
        <w:t>Jordi Miró Arquitectura Sostenible</w:t>
      </w:r>
    </w:p>
    <w:p w14:paraId="55989D66" w14:textId="29C51E44" w:rsidR="00403B4D" w:rsidRPr="00403B4D" w:rsidRDefault="002932FE" w:rsidP="00403B4D">
      <w:pPr>
        <w:jc w:val="both"/>
        <w:rPr>
          <w:lang w:val="es-ES"/>
        </w:rPr>
      </w:pPr>
      <w:r>
        <w:rPr>
          <w:b/>
          <w:bCs/>
          <w:lang w:val="es-ES"/>
        </w:rPr>
        <w:t>Ingeniería de Instalaciones:</w:t>
      </w:r>
      <w:r>
        <w:rPr>
          <w:lang w:val="es-ES"/>
        </w:rPr>
        <w:t xml:space="preserve"> P. G. I.</w:t>
      </w:r>
    </w:p>
    <w:p w14:paraId="5ADB3CC0" w14:textId="3CAB6C6E" w:rsidR="00403B4D" w:rsidRPr="00403B4D" w:rsidRDefault="002932FE" w:rsidP="00403B4D">
      <w:pPr>
        <w:jc w:val="both"/>
        <w:rPr>
          <w:lang w:val="es-ES"/>
        </w:rPr>
      </w:pPr>
      <w:r>
        <w:rPr>
          <w:b/>
          <w:bCs/>
          <w:lang w:val="es-ES"/>
        </w:rPr>
        <w:t>Instalador</w:t>
      </w:r>
      <w:r w:rsidR="00403B4D" w:rsidRPr="00403B4D">
        <w:rPr>
          <w:b/>
          <w:bCs/>
          <w:lang w:val="es-ES"/>
        </w:rPr>
        <w:t xml:space="preserve">: </w:t>
      </w:r>
      <w:r>
        <w:rPr>
          <w:lang w:val="es-ES"/>
        </w:rPr>
        <w:t>Climava</w:t>
      </w:r>
    </w:p>
    <w:sectPr w:rsidR="00403B4D" w:rsidRPr="00403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4D"/>
    <w:rsid w:val="0006388A"/>
    <w:rsid w:val="001D0AE2"/>
    <w:rsid w:val="00290F90"/>
    <w:rsid w:val="002932FE"/>
    <w:rsid w:val="00403B4D"/>
    <w:rsid w:val="004E68FA"/>
    <w:rsid w:val="008D7D73"/>
    <w:rsid w:val="00C03492"/>
    <w:rsid w:val="00FF7C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1895"/>
  <w15:chartTrackingRefBased/>
  <w15:docId w15:val="{D5205633-CE80-428D-ABA5-D471D6F5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3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3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3B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3B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3B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3B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3B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3B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3B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3B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3B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3B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3B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3B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3B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3B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3B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3B4D"/>
    <w:rPr>
      <w:rFonts w:eastAsiaTheme="majorEastAsia" w:cstheme="majorBidi"/>
      <w:color w:val="272727" w:themeColor="text1" w:themeTint="D8"/>
    </w:rPr>
  </w:style>
  <w:style w:type="paragraph" w:styleId="Ttulo">
    <w:name w:val="Title"/>
    <w:basedOn w:val="Normal"/>
    <w:next w:val="Normal"/>
    <w:link w:val="TtuloCar"/>
    <w:uiPriority w:val="10"/>
    <w:qFormat/>
    <w:rsid w:val="00403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3B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3B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3B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3B4D"/>
    <w:pPr>
      <w:spacing w:before="160"/>
      <w:jc w:val="center"/>
    </w:pPr>
    <w:rPr>
      <w:i/>
      <w:iCs/>
      <w:color w:val="404040" w:themeColor="text1" w:themeTint="BF"/>
    </w:rPr>
  </w:style>
  <w:style w:type="character" w:customStyle="1" w:styleId="CitaCar">
    <w:name w:val="Cita Car"/>
    <w:basedOn w:val="Fuentedeprrafopredeter"/>
    <w:link w:val="Cita"/>
    <w:uiPriority w:val="29"/>
    <w:rsid w:val="00403B4D"/>
    <w:rPr>
      <w:i/>
      <w:iCs/>
      <w:color w:val="404040" w:themeColor="text1" w:themeTint="BF"/>
    </w:rPr>
  </w:style>
  <w:style w:type="paragraph" w:styleId="Prrafodelista">
    <w:name w:val="List Paragraph"/>
    <w:basedOn w:val="Normal"/>
    <w:uiPriority w:val="34"/>
    <w:qFormat/>
    <w:rsid w:val="00403B4D"/>
    <w:pPr>
      <w:ind w:left="720"/>
      <w:contextualSpacing/>
    </w:pPr>
  </w:style>
  <w:style w:type="character" w:styleId="nfasisintenso">
    <w:name w:val="Intense Emphasis"/>
    <w:basedOn w:val="Fuentedeprrafopredeter"/>
    <w:uiPriority w:val="21"/>
    <w:qFormat/>
    <w:rsid w:val="00403B4D"/>
    <w:rPr>
      <w:i/>
      <w:iCs/>
      <w:color w:val="0F4761" w:themeColor="accent1" w:themeShade="BF"/>
    </w:rPr>
  </w:style>
  <w:style w:type="paragraph" w:styleId="Citadestacada">
    <w:name w:val="Intense Quote"/>
    <w:basedOn w:val="Normal"/>
    <w:next w:val="Normal"/>
    <w:link w:val="CitadestacadaCar"/>
    <w:uiPriority w:val="30"/>
    <w:qFormat/>
    <w:rsid w:val="00403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3B4D"/>
    <w:rPr>
      <w:i/>
      <w:iCs/>
      <w:color w:val="0F4761" w:themeColor="accent1" w:themeShade="BF"/>
    </w:rPr>
  </w:style>
  <w:style w:type="character" w:styleId="Referenciaintensa">
    <w:name w:val="Intense Reference"/>
    <w:basedOn w:val="Fuentedeprrafopredeter"/>
    <w:uiPriority w:val="32"/>
    <w:qFormat/>
    <w:rsid w:val="00403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4880">
      <w:bodyDiv w:val="1"/>
      <w:marLeft w:val="0"/>
      <w:marRight w:val="0"/>
      <w:marTop w:val="0"/>
      <w:marBottom w:val="0"/>
      <w:divBdr>
        <w:top w:val="none" w:sz="0" w:space="0" w:color="auto"/>
        <w:left w:val="none" w:sz="0" w:space="0" w:color="auto"/>
        <w:bottom w:val="none" w:sz="0" w:space="0" w:color="auto"/>
        <w:right w:val="none" w:sz="0" w:space="0" w:color="auto"/>
      </w:divBdr>
    </w:div>
    <w:div w:id="10538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Blanco Díaz</dc:creator>
  <cp:keywords/>
  <dc:description/>
  <cp:lastModifiedBy>Rubén Blanco Díaz</cp:lastModifiedBy>
  <cp:revision>2</cp:revision>
  <dcterms:created xsi:type="dcterms:W3CDTF">2025-07-31T07:28:00Z</dcterms:created>
  <dcterms:modified xsi:type="dcterms:W3CDTF">2025-07-31T09:18:00Z</dcterms:modified>
</cp:coreProperties>
</file>