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A10A" w14:textId="1B9CD9A4" w:rsidR="00F56558" w:rsidRPr="001E2368" w:rsidRDefault="003F6FBF" w:rsidP="00F56558">
      <w:pPr>
        <w:rPr>
          <w:rFonts w:ascii="Helvetica LT Light" w:hAnsi="Helvetica LT Light" w:cs="Calibri-Bold"/>
          <w:b/>
          <w:bCs/>
          <w:sz w:val="20"/>
          <w:szCs w:val="20"/>
        </w:rPr>
      </w:pPr>
      <w:r>
        <w:rPr>
          <w:rFonts w:ascii="Helvetica LT Light" w:hAnsi="Helvetica LT Light" w:cs="Calibri-Bold"/>
          <w:b/>
          <w:bCs/>
          <w:sz w:val="20"/>
          <w:szCs w:val="20"/>
        </w:rPr>
        <w:t>13 viviendas en Bravo Murillo</w:t>
      </w:r>
    </w:p>
    <w:p w14:paraId="5A04E56A" w14:textId="77777777" w:rsidR="001E2368" w:rsidRPr="001E2368" w:rsidRDefault="001E2368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b/>
          <w:bCs/>
          <w:sz w:val="20"/>
          <w:szCs w:val="20"/>
        </w:rPr>
      </w:pPr>
    </w:p>
    <w:p w14:paraId="25CCA67B" w14:textId="424AA0E8" w:rsidR="00F56558" w:rsidRPr="001E2368" w:rsidRDefault="00F56558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b/>
          <w:bCs/>
          <w:sz w:val="20"/>
          <w:szCs w:val="20"/>
        </w:rPr>
        <w:t>Lugar de ejecución:</w:t>
      </w:r>
      <w:r w:rsidRPr="001E2368">
        <w:rPr>
          <w:rFonts w:ascii="Helvetica LT Light" w:hAnsi="Helvetica LT Light" w:cs="Calibri"/>
          <w:sz w:val="20"/>
          <w:szCs w:val="20"/>
        </w:rPr>
        <w:t xml:space="preserve"> Madrid, España</w:t>
      </w:r>
    </w:p>
    <w:p w14:paraId="35BBE862" w14:textId="61869BB3" w:rsidR="00F56558" w:rsidRPr="001E2368" w:rsidRDefault="00F56558" w:rsidP="00F56558">
      <w:pPr>
        <w:rPr>
          <w:rFonts w:ascii="Helvetica LT Light" w:hAnsi="Helvetica LT Light" w:cs="Calibri"/>
          <w:sz w:val="20"/>
          <w:szCs w:val="20"/>
        </w:rPr>
      </w:pPr>
      <w:r w:rsidRPr="001E2368">
        <w:rPr>
          <w:rFonts w:ascii="Helvetica LT Light" w:hAnsi="Helvetica LT Light" w:cs="Calibri"/>
          <w:b/>
          <w:bCs/>
          <w:sz w:val="20"/>
          <w:szCs w:val="20"/>
        </w:rPr>
        <w:t>Destinatario de los trabajos:</w:t>
      </w:r>
      <w:r w:rsidRPr="001E2368">
        <w:rPr>
          <w:rFonts w:ascii="Helvetica LT Light" w:hAnsi="Helvetica LT Light" w:cs="Calibri"/>
          <w:sz w:val="20"/>
          <w:szCs w:val="20"/>
        </w:rPr>
        <w:t xml:space="preserve"> </w:t>
      </w:r>
      <w:r w:rsidR="006C2BBB">
        <w:rPr>
          <w:rFonts w:ascii="Helvetica LT Light" w:hAnsi="Helvetica LT Light" w:cs="Calibri"/>
          <w:sz w:val="20"/>
          <w:szCs w:val="20"/>
        </w:rPr>
        <w:t>Tulipan</w:t>
      </w:r>
      <w:r w:rsidR="003F6FBF">
        <w:rPr>
          <w:rFonts w:ascii="Helvetica LT Light" w:hAnsi="Helvetica LT Light" w:cs="Calibri"/>
          <w:sz w:val="20"/>
          <w:szCs w:val="20"/>
        </w:rPr>
        <w:t xml:space="preserve"> Bay</w:t>
      </w:r>
    </w:p>
    <w:p w14:paraId="23235980" w14:textId="62CC5484" w:rsidR="00D0746E" w:rsidRPr="00EF1917" w:rsidRDefault="00F56558" w:rsidP="00D0746E">
      <w:pPr>
        <w:rPr>
          <w:rFonts w:ascii="Helvetica LT Light" w:hAnsi="Helvetica LT Light" w:cs="Calibri"/>
          <w:b/>
          <w:bCs/>
          <w:sz w:val="20"/>
          <w:szCs w:val="20"/>
        </w:rPr>
      </w:pPr>
      <w:r w:rsidRPr="00EF1917">
        <w:rPr>
          <w:rFonts w:ascii="Helvetica LT Light" w:hAnsi="Helvetica LT Light" w:cs="Calibri"/>
          <w:b/>
          <w:bCs/>
          <w:sz w:val="20"/>
          <w:szCs w:val="20"/>
        </w:rPr>
        <w:t>Descripción:</w:t>
      </w:r>
    </w:p>
    <w:p w14:paraId="2C18056D" w14:textId="276E0260" w:rsid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3F6FBF">
        <w:rPr>
          <w:rFonts w:ascii="Helvetica LT Light" w:hAnsi="Helvetica LT Light" w:cs="Calibri"/>
          <w:sz w:val="20"/>
          <w:szCs w:val="20"/>
        </w:rPr>
        <w:t>El proyecto afronta el reto</w:t>
      </w:r>
      <w:r>
        <w:rPr>
          <w:rFonts w:ascii="Helvetica LT Light" w:hAnsi="Helvetica LT Light" w:cs="Calibri"/>
          <w:sz w:val="20"/>
          <w:szCs w:val="20"/>
        </w:rPr>
        <w:t>, planteado por el promotor,</w:t>
      </w:r>
      <w:r w:rsidRPr="003F6FBF">
        <w:rPr>
          <w:rFonts w:ascii="Helvetica LT Light" w:hAnsi="Helvetica LT Light" w:cs="Calibri"/>
          <w:sz w:val="20"/>
          <w:szCs w:val="20"/>
        </w:rPr>
        <w:t xml:space="preserve"> de acomodar el máximo número de viviendas posibles, teniendo en cuenta las restricciones normativas de la zona</w:t>
      </w:r>
      <w:r w:rsidR="00415539">
        <w:rPr>
          <w:rFonts w:ascii="Helvetica LT Light" w:hAnsi="Helvetica LT Light" w:cs="Calibri"/>
          <w:sz w:val="20"/>
          <w:szCs w:val="20"/>
        </w:rPr>
        <w:t xml:space="preserve"> y la poca superficie del solar</w:t>
      </w:r>
      <w:r w:rsidRPr="003F6FBF">
        <w:rPr>
          <w:rFonts w:ascii="Helvetica LT Light" w:hAnsi="Helvetica LT Light" w:cs="Calibri"/>
          <w:sz w:val="20"/>
          <w:szCs w:val="20"/>
        </w:rPr>
        <w:t>. El volumen se adapta a la escala de las calles Bravo Murillo y Aníbal y responde, con su fachada, de forma distinta a cada una de ellas.</w:t>
      </w:r>
    </w:p>
    <w:p w14:paraId="6A0FD340" w14:textId="77777777" w:rsidR="003F6FBF" w:rsidRP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3094E05E" w14:textId="77777777" w:rsidR="003F6FBF" w:rsidRP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3F6FBF">
        <w:rPr>
          <w:rFonts w:ascii="Helvetica LT Light" w:hAnsi="Helvetica LT Light" w:cs="Calibri"/>
          <w:sz w:val="20"/>
          <w:szCs w:val="20"/>
        </w:rPr>
        <w:t>La esquina del edificio se convierte en una arista casi desmaterializada mediante la disposición de ventanas en ángulo, que amplifican las vistas y aprovechan las condiciones del solar.</w:t>
      </w:r>
    </w:p>
    <w:p w14:paraId="40C3424A" w14:textId="77777777" w:rsid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6A86AE97" w14:textId="2DFEE742" w:rsidR="00415539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3F6FBF">
        <w:rPr>
          <w:rFonts w:ascii="Helvetica LT Light" w:hAnsi="Helvetica LT Light" w:cs="Calibri"/>
          <w:sz w:val="20"/>
          <w:szCs w:val="20"/>
        </w:rPr>
        <w:t>La fachada se resuelve con</w:t>
      </w:r>
      <w:r>
        <w:rPr>
          <w:rFonts w:ascii="Helvetica LT Light" w:hAnsi="Helvetica LT Light" w:cs="Calibri"/>
          <w:sz w:val="20"/>
          <w:szCs w:val="20"/>
        </w:rPr>
        <w:t xml:space="preserve"> sistema Aquapanel de Knauff de junta seca, con tr</w:t>
      </w:r>
      <w:r w:rsidR="00C75684">
        <w:rPr>
          <w:rFonts w:ascii="Helvetica LT Light" w:hAnsi="Helvetica LT Light" w:cs="Calibri"/>
          <w:sz w:val="20"/>
          <w:szCs w:val="20"/>
        </w:rPr>
        <w:t>es</w:t>
      </w:r>
      <w:r>
        <w:rPr>
          <w:rFonts w:ascii="Helvetica LT Light" w:hAnsi="Helvetica LT Light" w:cs="Calibri"/>
          <w:sz w:val="20"/>
          <w:szCs w:val="20"/>
        </w:rPr>
        <w:t xml:space="preserve"> capa</w:t>
      </w:r>
      <w:r w:rsidR="00C75684">
        <w:rPr>
          <w:rFonts w:ascii="Helvetica LT Light" w:hAnsi="Helvetica LT Light" w:cs="Calibri"/>
          <w:sz w:val="20"/>
          <w:szCs w:val="20"/>
        </w:rPr>
        <w:t>s</w:t>
      </w:r>
      <w:r>
        <w:rPr>
          <w:rFonts w:ascii="Helvetica LT Light" w:hAnsi="Helvetica LT Light" w:cs="Calibri"/>
          <w:sz w:val="20"/>
          <w:szCs w:val="20"/>
        </w:rPr>
        <w:t xml:space="preserve"> de aislante</w:t>
      </w:r>
      <w:r w:rsidR="00CC1D3D">
        <w:rPr>
          <w:rFonts w:ascii="Helvetica LT Light" w:hAnsi="Helvetica LT Light" w:cs="Calibri"/>
          <w:sz w:val="20"/>
          <w:szCs w:val="20"/>
        </w:rPr>
        <w:t>,</w:t>
      </w:r>
      <w:r>
        <w:rPr>
          <w:rFonts w:ascii="Helvetica LT Light" w:hAnsi="Helvetica LT Light" w:cs="Calibri"/>
          <w:sz w:val="20"/>
          <w:szCs w:val="20"/>
        </w:rPr>
        <w:t xml:space="preserve"> lo </w:t>
      </w:r>
      <w:r w:rsidR="00415539">
        <w:rPr>
          <w:rFonts w:ascii="Helvetica LT Light" w:hAnsi="Helvetica LT Light" w:cs="Calibri"/>
          <w:sz w:val="20"/>
          <w:szCs w:val="20"/>
        </w:rPr>
        <w:t>que,</w:t>
      </w:r>
      <w:r>
        <w:rPr>
          <w:rFonts w:ascii="Helvetica LT Light" w:hAnsi="Helvetica LT Light" w:cs="Calibri"/>
          <w:sz w:val="20"/>
          <w:szCs w:val="20"/>
        </w:rPr>
        <w:t xml:space="preserve"> combinado con </w:t>
      </w:r>
      <w:r w:rsidR="00415539">
        <w:rPr>
          <w:rFonts w:ascii="Helvetica LT Light" w:hAnsi="Helvetica LT Light" w:cs="Calibri"/>
          <w:sz w:val="20"/>
          <w:szCs w:val="20"/>
        </w:rPr>
        <w:t xml:space="preserve">ventanas de vidrio de alta calidad, </w:t>
      </w:r>
      <w:r>
        <w:rPr>
          <w:rFonts w:ascii="Helvetica LT Light" w:hAnsi="Helvetica LT Light" w:cs="Calibri"/>
          <w:sz w:val="20"/>
          <w:szCs w:val="20"/>
        </w:rPr>
        <w:t>garantiza un aislamiento óptimo en condiciones de verano e invierno</w:t>
      </w:r>
      <w:r w:rsidR="00415539">
        <w:rPr>
          <w:rFonts w:ascii="Helvetica LT Light" w:hAnsi="Helvetica LT Light" w:cs="Calibri"/>
          <w:sz w:val="20"/>
          <w:szCs w:val="20"/>
        </w:rPr>
        <w:t>.</w:t>
      </w:r>
      <w:r>
        <w:rPr>
          <w:rFonts w:ascii="Helvetica LT Light" w:hAnsi="Helvetica LT Light" w:cs="Calibri"/>
          <w:sz w:val="20"/>
          <w:szCs w:val="20"/>
        </w:rPr>
        <w:t xml:space="preserve"> </w:t>
      </w:r>
      <w:r w:rsidR="00CC1D3D">
        <w:rPr>
          <w:rFonts w:ascii="Helvetica LT Light" w:hAnsi="Helvetica LT Light" w:cs="Calibri"/>
          <w:sz w:val="20"/>
          <w:szCs w:val="20"/>
        </w:rPr>
        <w:t>Las líneas marcadas en el mortero flexible de terminación aportan una mayor vibración y ritmo a la fachada.</w:t>
      </w:r>
    </w:p>
    <w:p w14:paraId="5A7051B6" w14:textId="27E37167" w:rsid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3F6FBF">
        <w:rPr>
          <w:rFonts w:ascii="Helvetica LT Light" w:hAnsi="Helvetica LT Light" w:cs="Calibri"/>
          <w:sz w:val="20"/>
          <w:szCs w:val="20"/>
        </w:rPr>
        <w:t xml:space="preserve">El zócalo de </w:t>
      </w:r>
      <w:r w:rsidR="00415539">
        <w:rPr>
          <w:rFonts w:ascii="Helvetica LT Light" w:hAnsi="Helvetica LT Light" w:cs="Calibri"/>
          <w:sz w:val="20"/>
          <w:szCs w:val="20"/>
        </w:rPr>
        <w:t xml:space="preserve">ladrillo </w:t>
      </w:r>
      <w:r w:rsidR="00C75684">
        <w:rPr>
          <w:rFonts w:ascii="Helvetica LT Light" w:hAnsi="Helvetica LT Light" w:cs="Calibri"/>
          <w:sz w:val="20"/>
          <w:szCs w:val="20"/>
        </w:rPr>
        <w:t xml:space="preserve">color </w:t>
      </w:r>
      <w:r w:rsidR="00415539">
        <w:rPr>
          <w:rFonts w:ascii="Helvetica LT Light" w:hAnsi="Helvetica LT Light" w:cs="Calibri"/>
          <w:sz w:val="20"/>
          <w:szCs w:val="20"/>
        </w:rPr>
        <w:t>antracita</w:t>
      </w:r>
      <w:r w:rsidR="006C2BBB">
        <w:rPr>
          <w:rFonts w:ascii="Helvetica LT Light" w:hAnsi="Helvetica LT Light" w:cs="Calibri"/>
          <w:sz w:val="20"/>
          <w:szCs w:val="20"/>
        </w:rPr>
        <w:t xml:space="preserve"> de La Paloma</w:t>
      </w:r>
      <w:r w:rsidRPr="003F6FBF">
        <w:rPr>
          <w:rFonts w:ascii="Helvetica LT Light" w:hAnsi="Helvetica LT Light" w:cs="Calibri"/>
          <w:sz w:val="20"/>
          <w:szCs w:val="20"/>
        </w:rPr>
        <w:t>, sirve como apoyo visual y conceptual</w:t>
      </w:r>
      <w:r w:rsidR="00C75684">
        <w:rPr>
          <w:rFonts w:ascii="Helvetica LT Light" w:hAnsi="Helvetica LT Light" w:cs="Calibri"/>
          <w:sz w:val="20"/>
          <w:szCs w:val="20"/>
        </w:rPr>
        <w:t xml:space="preserve"> del proyecto</w:t>
      </w:r>
      <w:r w:rsidRPr="003F6FBF">
        <w:rPr>
          <w:rFonts w:ascii="Helvetica LT Light" w:hAnsi="Helvetica LT Light" w:cs="Calibri"/>
          <w:sz w:val="20"/>
          <w:szCs w:val="20"/>
        </w:rPr>
        <w:t xml:space="preserve">, y </w:t>
      </w:r>
      <w:r w:rsidR="00C75684">
        <w:rPr>
          <w:rFonts w:ascii="Helvetica LT Light" w:hAnsi="Helvetica LT Light" w:cs="Calibri"/>
          <w:sz w:val="20"/>
          <w:szCs w:val="20"/>
        </w:rPr>
        <w:t xml:space="preserve">alberga el garaje, el portal y </w:t>
      </w:r>
      <w:r w:rsidRPr="003F6FBF">
        <w:rPr>
          <w:rFonts w:ascii="Helvetica LT Light" w:hAnsi="Helvetica LT Light" w:cs="Calibri"/>
          <w:sz w:val="20"/>
          <w:szCs w:val="20"/>
        </w:rPr>
        <w:t>un local en esquina</w:t>
      </w:r>
      <w:r w:rsidR="00C75684">
        <w:rPr>
          <w:rFonts w:ascii="Helvetica LT Light" w:hAnsi="Helvetica LT Light" w:cs="Calibri"/>
          <w:sz w:val="20"/>
          <w:szCs w:val="20"/>
        </w:rPr>
        <w:t xml:space="preserve"> de doble altura</w:t>
      </w:r>
      <w:r w:rsidRPr="003F6FBF">
        <w:rPr>
          <w:rFonts w:ascii="Helvetica LT Light" w:hAnsi="Helvetica LT Light" w:cs="Calibri"/>
          <w:sz w:val="20"/>
          <w:szCs w:val="20"/>
        </w:rPr>
        <w:t xml:space="preserve"> </w:t>
      </w:r>
      <w:r w:rsidR="00415539">
        <w:rPr>
          <w:rFonts w:ascii="Helvetica LT Light" w:hAnsi="Helvetica LT Light" w:cs="Calibri"/>
          <w:sz w:val="20"/>
          <w:szCs w:val="20"/>
        </w:rPr>
        <w:t>con grandes aperturas</w:t>
      </w:r>
      <w:r w:rsidRPr="003F6FBF">
        <w:rPr>
          <w:rFonts w:ascii="Helvetica LT Light" w:hAnsi="Helvetica LT Light" w:cs="Calibri"/>
          <w:sz w:val="20"/>
          <w:szCs w:val="20"/>
        </w:rPr>
        <w:t xml:space="preserve"> a la calle.</w:t>
      </w:r>
    </w:p>
    <w:p w14:paraId="3E333C03" w14:textId="77777777" w:rsidR="003F6FBF" w:rsidRP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297D80D8" w14:textId="4774B9FF" w:rsidR="00C75684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3F6FBF">
        <w:rPr>
          <w:rFonts w:ascii="Helvetica LT Light" w:hAnsi="Helvetica LT Light" w:cs="Calibri"/>
          <w:sz w:val="20"/>
          <w:szCs w:val="20"/>
        </w:rPr>
        <w:t>Los huecos</w:t>
      </w:r>
      <w:r w:rsidR="00415539">
        <w:rPr>
          <w:rFonts w:ascii="Helvetica LT Light" w:hAnsi="Helvetica LT Light" w:cs="Calibri"/>
          <w:sz w:val="20"/>
          <w:szCs w:val="20"/>
        </w:rPr>
        <w:t>, siempre de gran tamaño,</w:t>
      </w:r>
      <w:r w:rsidRPr="003F6FBF">
        <w:rPr>
          <w:rFonts w:ascii="Helvetica LT Light" w:hAnsi="Helvetica LT Light" w:cs="Calibri"/>
          <w:sz w:val="20"/>
          <w:szCs w:val="20"/>
        </w:rPr>
        <w:t xml:space="preserve"> se disponen con un ritmo no </w:t>
      </w:r>
      <w:r w:rsidR="00415539" w:rsidRPr="003F6FBF">
        <w:rPr>
          <w:rFonts w:ascii="Helvetica LT Light" w:hAnsi="Helvetica LT Light" w:cs="Calibri"/>
          <w:sz w:val="20"/>
          <w:szCs w:val="20"/>
        </w:rPr>
        <w:t>repetitivo,</w:t>
      </w:r>
      <w:r w:rsidRPr="003F6FBF">
        <w:rPr>
          <w:rFonts w:ascii="Helvetica LT Light" w:hAnsi="Helvetica LT Light" w:cs="Calibri"/>
          <w:sz w:val="20"/>
          <w:szCs w:val="20"/>
        </w:rPr>
        <w:t xml:space="preserve"> pero sí armónico, variando en </w:t>
      </w:r>
      <w:r w:rsidR="00C75684">
        <w:rPr>
          <w:rFonts w:ascii="Helvetica LT Light" w:hAnsi="Helvetica LT Light" w:cs="Calibri"/>
          <w:sz w:val="20"/>
          <w:szCs w:val="20"/>
        </w:rPr>
        <w:t>dimensiones</w:t>
      </w:r>
      <w:r w:rsidRPr="003F6FBF">
        <w:rPr>
          <w:rFonts w:ascii="Helvetica LT Light" w:hAnsi="Helvetica LT Light" w:cs="Calibri"/>
          <w:sz w:val="20"/>
          <w:szCs w:val="20"/>
        </w:rPr>
        <w:t xml:space="preserve">, disposición y formato según las necesidades del interior de la vivienda y generando </w:t>
      </w:r>
      <w:r w:rsidR="00C75684">
        <w:rPr>
          <w:rFonts w:ascii="Helvetica LT Light" w:hAnsi="Helvetica LT Light" w:cs="Calibri"/>
          <w:sz w:val="20"/>
          <w:szCs w:val="20"/>
        </w:rPr>
        <w:t>un alzado</w:t>
      </w:r>
      <w:r w:rsidRPr="003F6FBF">
        <w:rPr>
          <w:rFonts w:ascii="Helvetica LT Light" w:hAnsi="Helvetica LT Light" w:cs="Calibri"/>
          <w:sz w:val="20"/>
          <w:szCs w:val="20"/>
        </w:rPr>
        <w:t xml:space="preserve"> exterior </w:t>
      </w:r>
      <w:r w:rsidR="00C75684">
        <w:rPr>
          <w:rFonts w:ascii="Helvetica LT Light" w:hAnsi="Helvetica LT Light" w:cs="Calibri"/>
          <w:sz w:val="20"/>
          <w:szCs w:val="20"/>
        </w:rPr>
        <w:t>que enriquece el barrio, aportando dinamismo y modernidad</w:t>
      </w:r>
      <w:r w:rsidRPr="003F6FBF">
        <w:rPr>
          <w:rFonts w:ascii="Helvetica LT Light" w:hAnsi="Helvetica LT Light" w:cs="Calibri"/>
          <w:sz w:val="20"/>
          <w:szCs w:val="20"/>
        </w:rPr>
        <w:t xml:space="preserve">. </w:t>
      </w:r>
    </w:p>
    <w:p w14:paraId="21FB8B9C" w14:textId="4EC4AE1E" w:rsidR="003F6FBF" w:rsidRPr="003F6FBF" w:rsidRDefault="003F6FBF" w:rsidP="003F6FBF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 w:rsidRPr="003F6FBF">
        <w:rPr>
          <w:rFonts w:ascii="Helvetica LT Light" w:hAnsi="Helvetica LT Light" w:cs="Calibri"/>
          <w:sz w:val="20"/>
          <w:szCs w:val="20"/>
        </w:rPr>
        <w:t>Las viviendas, de pequeño tamaño, respondiendo a la demanda universitaria de la zona, se articulan a partir de un núcleo central de servicios con los cuartos húmedos, rodeado de espacios vivideros, todos bañados con iluminación natural y maximizando su relación con el exterior</w:t>
      </w:r>
      <w:r w:rsidR="00415539">
        <w:rPr>
          <w:rFonts w:ascii="Helvetica LT Light" w:hAnsi="Helvetica LT Light" w:cs="Calibri"/>
          <w:sz w:val="20"/>
          <w:szCs w:val="20"/>
        </w:rPr>
        <w:t xml:space="preserve"> gracias al tamaño de las ventanas</w:t>
      </w:r>
      <w:r w:rsidRPr="003F6FBF">
        <w:rPr>
          <w:rFonts w:ascii="Helvetica LT Light" w:hAnsi="Helvetica LT Light" w:cs="Calibri"/>
          <w:sz w:val="20"/>
          <w:szCs w:val="20"/>
        </w:rPr>
        <w:t>.</w:t>
      </w:r>
    </w:p>
    <w:p w14:paraId="3E6F6C7D" w14:textId="77777777" w:rsidR="00EA2904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19679D09" w14:textId="7C4ECE5D" w:rsidR="00EF1917" w:rsidRPr="00003F05" w:rsidRDefault="00EF1917" w:rsidP="00EF1917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i/>
          <w:iCs/>
          <w:sz w:val="20"/>
          <w:szCs w:val="20"/>
        </w:rPr>
      </w:pPr>
      <w:r w:rsidRPr="00003F05">
        <w:rPr>
          <w:rFonts w:ascii="Helvetica LT Light" w:hAnsi="Helvetica LT Light" w:cs="Calibri"/>
          <w:i/>
          <w:iCs/>
          <w:sz w:val="20"/>
          <w:szCs w:val="20"/>
        </w:rPr>
        <w:t xml:space="preserve">Fotografías: </w:t>
      </w:r>
      <w:r w:rsidR="003F6FBF">
        <w:rPr>
          <w:rFonts w:ascii="Helvetica LT Light" w:hAnsi="Helvetica LT Light" w:cs="Calibri"/>
          <w:i/>
          <w:iCs/>
          <w:sz w:val="20"/>
          <w:szCs w:val="20"/>
        </w:rPr>
        <w:t>Hiperfocal</w:t>
      </w:r>
    </w:p>
    <w:p w14:paraId="415F03F0" w14:textId="763A878F" w:rsidR="00EA2904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  <w:r>
        <w:rPr>
          <w:rFonts w:ascii="Helvetica LT Light" w:hAnsi="Helvetica LT Light" w:cs="Calibri"/>
          <w:sz w:val="20"/>
          <w:szCs w:val="20"/>
        </w:rPr>
        <w:t xml:space="preserve"> </w:t>
      </w:r>
    </w:p>
    <w:p w14:paraId="7DB812E7" w14:textId="645BCA8B" w:rsidR="00EA2904" w:rsidRPr="001E2368" w:rsidRDefault="00EA2904" w:rsidP="00EA2904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p w14:paraId="6206D011" w14:textId="623A6FEE" w:rsidR="005677BB" w:rsidRPr="001E2368" w:rsidRDefault="005677BB" w:rsidP="00F56558">
      <w:pPr>
        <w:autoSpaceDE w:val="0"/>
        <w:autoSpaceDN w:val="0"/>
        <w:adjustRightInd w:val="0"/>
        <w:spacing w:after="0" w:line="240" w:lineRule="auto"/>
        <w:rPr>
          <w:rFonts w:ascii="Helvetica LT Light" w:hAnsi="Helvetica LT Light" w:cs="Calibri"/>
          <w:sz w:val="20"/>
          <w:szCs w:val="20"/>
        </w:rPr>
      </w:pPr>
    </w:p>
    <w:sectPr w:rsidR="005677BB" w:rsidRPr="001E2368" w:rsidSect="009E483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8"/>
    <w:rsid w:val="00013C56"/>
    <w:rsid w:val="001E2368"/>
    <w:rsid w:val="001F6E1D"/>
    <w:rsid w:val="002D571F"/>
    <w:rsid w:val="003F6FBF"/>
    <w:rsid w:val="00415539"/>
    <w:rsid w:val="004C7249"/>
    <w:rsid w:val="005677BB"/>
    <w:rsid w:val="006C2BBB"/>
    <w:rsid w:val="00702FD4"/>
    <w:rsid w:val="00A82947"/>
    <w:rsid w:val="00B81811"/>
    <w:rsid w:val="00C75684"/>
    <w:rsid w:val="00CC1D3D"/>
    <w:rsid w:val="00D0746E"/>
    <w:rsid w:val="00D63242"/>
    <w:rsid w:val="00E2462A"/>
    <w:rsid w:val="00E62D57"/>
    <w:rsid w:val="00EA2904"/>
    <w:rsid w:val="00EF1917"/>
    <w:rsid w:val="00EF68E2"/>
    <w:rsid w:val="00F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D149"/>
  <w15:chartTrackingRefBased/>
  <w15:docId w15:val="{E3CECE38-5173-4B1A-81BF-87EE0DD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ubicca2</dc:creator>
  <cp:keywords/>
  <dc:description/>
  <cp:lastModifiedBy>Daniel Sacristan</cp:lastModifiedBy>
  <cp:revision>3</cp:revision>
  <dcterms:created xsi:type="dcterms:W3CDTF">2024-09-09T16:27:00Z</dcterms:created>
  <dcterms:modified xsi:type="dcterms:W3CDTF">2024-09-09T16:31:00Z</dcterms:modified>
</cp:coreProperties>
</file>